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83" w:rsidRPr="005478F1" w:rsidRDefault="00A27883" w:rsidP="0016264F">
      <w:pPr>
        <w:spacing w:line="276" w:lineRule="auto"/>
        <w:ind w:left="851"/>
        <w:rPr>
          <w:rFonts w:ascii="Tahoma" w:hAnsi="Tahoma" w:cs="Tahoma"/>
          <w:bCs/>
          <w:color w:val="000000"/>
          <w:sz w:val="24"/>
          <w:szCs w:val="24"/>
        </w:rPr>
      </w:pPr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 xml:space="preserve">1.AMAÇ: </w:t>
      </w:r>
      <w:r w:rsidRPr="005478F1">
        <w:rPr>
          <w:rFonts w:ascii="Tahoma" w:hAnsi="Tahoma" w:cs="Tahoma"/>
          <w:bCs/>
          <w:color w:val="000000"/>
          <w:sz w:val="24"/>
          <w:szCs w:val="24"/>
        </w:rPr>
        <w:t>İşe başlama ve işten ayrılma süreçlerinde yapılacakları tanımlamaktır.</w:t>
      </w:r>
    </w:p>
    <w:p w:rsidR="00A27883" w:rsidRPr="005478F1" w:rsidRDefault="00A27883" w:rsidP="00A27883">
      <w:pPr>
        <w:tabs>
          <w:tab w:val="left" w:pos="3191"/>
        </w:tabs>
        <w:spacing w:line="276" w:lineRule="auto"/>
        <w:ind w:left="851"/>
        <w:rPr>
          <w:rFonts w:ascii="Tahoma" w:hAnsi="Tahoma" w:cs="Tahoma"/>
          <w:bCs/>
          <w:color w:val="000000"/>
          <w:sz w:val="24"/>
          <w:szCs w:val="24"/>
        </w:rPr>
      </w:pPr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 xml:space="preserve">2.KAPSAM: </w:t>
      </w:r>
      <w:r w:rsidRPr="005478F1">
        <w:rPr>
          <w:rFonts w:ascii="Tahoma" w:hAnsi="Tahoma" w:cs="Tahoma"/>
          <w:bCs/>
          <w:color w:val="000000"/>
          <w:sz w:val="24"/>
          <w:szCs w:val="24"/>
        </w:rPr>
        <w:t>Tüm hastane personeli</w:t>
      </w:r>
      <w:r w:rsidRPr="005478F1">
        <w:rPr>
          <w:rFonts w:ascii="Tahoma" w:hAnsi="Tahoma" w:cs="Tahoma"/>
          <w:bCs/>
          <w:color w:val="000000"/>
          <w:sz w:val="24"/>
          <w:szCs w:val="24"/>
        </w:rPr>
        <w:tab/>
      </w:r>
    </w:p>
    <w:p w:rsidR="00A27883" w:rsidRPr="005478F1" w:rsidRDefault="00A27883" w:rsidP="0016264F">
      <w:pPr>
        <w:spacing w:line="276" w:lineRule="auto"/>
        <w:ind w:left="851"/>
        <w:rPr>
          <w:rFonts w:ascii="Tahoma" w:hAnsi="Tahoma" w:cs="Tahoma"/>
          <w:bCs/>
          <w:color w:val="000000"/>
          <w:sz w:val="24"/>
          <w:szCs w:val="24"/>
        </w:rPr>
      </w:pPr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 xml:space="preserve">3.KISALTMALAR: </w:t>
      </w:r>
      <w:r w:rsidRPr="005478F1">
        <w:rPr>
          <w:rFonts w:ascii="Tahoma" w:hAnsi="Tahoma" w:cs="Tahoma"/>
          <w:bCs/>
          <w:color w:val="000000"/>
          <w:sz w:val="24"/>
          <w:szCs w:val="24"/>
        </w:rPr>
        <w:t>TSİM: Temel Sağlık İstatistikleri Modülü, ÇKYS: Çekirdek Kaynak Yönetim Sistemi, EBYS: Elektronik Belge Yönetim Sistemi</w:t>
      </w:r>
    </w:p>
    <w:p w:rsidR="00A27883" w:rsidRPr="005478F1" w:rsidRDefault="00A27883" w:rsidP="0016264F">
      <w:pPr>
        <w:spacing w:line="276" w:lineRule="auto"/>
        <w:ind w:left="851"/>
        <w:rPr>
          <w:rFonts w:ascii="Tahoma" w:hAnsi="Tahoma" w:cs="Tahoma"/>
          <w:b/>
          <w:bCs/>
          <w:color w:val="000000"/>
          <w:sz w:val="24"/>
          <w:szCs w:val="24"/>
        </w:rPr>
      </w:pPr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>4.TANIMLAR:</w:t>
      </w:r>
    </w:p>
    <w:p w:rsidR="00A27883" w:rsidRPr="005478F1" w:rsidRDefault="00A27883" w:rsidP="0016264F">
      <w:pPr>
        <w:spacing w:line="276" w:lineRule="auto"/>
        <w:ind w:left="851"/>
        <w:rPr>
          <w:rFonts w:ascii="Tahoma" w:hAnsi="Tahoma" w:cs="Tahoma"/>
          <w:bCs/>
          <w:color w:val="000000"/>
          <w:sz w:val="24"/>
          <w:szCs w:val="24"/>
        </w:rPr>
      </w:pPr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 xml:space="preserve">5.SORUMLULAR: </w:t>
      </w:r>
      <w:r w:rsidRPr="005478F1">
        <w:rPr>
          <w:rFonts w:ascii="Tahoma" w:hAnsi="Tahoma" w:cs="Tahoma"/>
          <w:bCs/>
          <w:color w:val="000000"/>
          <w:sz w:val="24"/>
          <w:szCs w:val="24"/>
        </w:rPr>
        <w:t>Özlük birimi, İlgili İdari Birim Sorumlusu</w:t>
      </w:r>
    </w:p>
    <w:p w:rsidR="00A27883" w:rsidRPr="005478F1" w:rsidRDefault="00A27883" w:rsidP="0016264F">
      <w:pPr>
        <w:spacing w:line="276" w:lineRule="auto"/>
        <w:ind w:left="851"/>
        <w:rPr>
          <w:rFonts w:ascii="Tahoma" w:hAnsi="Tahoma" w:cs="Tahoma"/>
          <w:b/>
          <w:bCs/>
          <w:color w:val="000000"/>
          <w:sz w:val="24"/>
          <w:szCs w:val="24"/>
        </w:rPr>
      </w:pPr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>6.FAALİYET AKIŞI:</w:t>
      </w:r>
    </w:p>
    <w:p w:rsidR="0016264F" w:rsidRPr="005478F1" w:rsidRDefault="00A27883" w:rsidP="0016264F">
      <w:pPr>
        <w:spacing w:line="276" w:lineRule="auto"/>
        <w:ind w:left="851"/>
        <w:rPr>
          <w:rFonts w:ascii="Tahoma" w:hAnsi="Tahoma" w:cs="Tahoma"/>
          <w:color w:val="000000"/>
          <w:sz w:val="24"/>
          <w:szCs w:val="24"/>
        </w:rPr>
      </w:pPr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>6.</w:t>
      </w:r>
      <w:proofErr w:type="gramStart"/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>1  İşe</w:t>
      </w:r>
      <w:proofErr w:type="gramEnd"/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 xml:space="preserve"> Başlayış </w:t>
      </w:r>
    </w:p>
    <w:p w:rsidR="0016264F" w:rsidRPr="005478F1" w:rsidRDefault="0016264F" w:rsidP="0016264F">
      <w:pPr>
        <w:spacing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a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İşe başlayan her personele (kadrolu ve hizmet alımı dahil) bilgi güvenliği ve sosyal mühendislik zafiyetleri konularında eğitim verilmelidir. Bu eğitimler uyum eğitimlerine </w:t>
      </w:r>
      <w:proofErr w:type="gramStart"/>
      <w:r w:rsidRPr="005478F1">
        <w:rPr>
          <w:rFonts w:ascii="Tahoma" w:hAnsi="Tahoma" w:cs="Tahoma"/>
          <w:color w:val="000000"/>
          <w:sz w:val="24"/>
          <w:szCs w:val="24"/>
        </w:rPr>
        <w:t>dahil</w:t>
      </w:r>
      <w:proofErr w:type="gramEnd"/>
      <w:r w:rsidRPr="005478F1">
        <w:rPr>
          <w:rFonts w:ascii="Tahoma" w:hAnsi="Tahoma" w:cs="Tahoma"/>
          <w:color w:val="000000"/>
          <w:sz w:val="24"/>
          <w:szCs w:val="24"/>
        </w:rPr>
        <w:t xml:space="preserve"> edilmelidir. </w:t>
      </w:r>
    </w:p>
    <w:p w:rsidR="0016264F" w:rsidRPr="005478F1" w:rsidRDefault="0016264F" w:rsidP="0016264F">
      <w:pPr>
        <w:spacing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b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Kullanıcılar kurumumuzca tanımlanmış ve yayınlanmış gizlilik sözleşmelerini imzalayarak kurum politikalarına uyacaklarını taahhüt ederler. Taahhütname ve kurallar farklı dokümanlardır. Personel Bilgi Güvenliği Sözleşmesi </w:t>
      </w:r>
      <w:r w:rsidR="00970E29" w:rsidRPr="005478F1">
        <w:rPr>
          <w:rFonts w:ascii="Tahoma" w:hAnsi="Tahoma" w:cs="Tahoma"/>
          <w:color w:val="000000"/>
          <w:sz w:val="24"/>
          <w:szCs w:val="24"/>
        </w:rPr>
        <w:t xml:space="preserve">ve bilgi güvenliği farkındalık bildirgesi işe alınan her çalışanın 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imzaladığı bir belgedir. </w:t>
      </w:r>
    </w:p>
    <w:p w:rsidR="0016264F" w:rsidRPr="005478F1" w:rsidRDefault="0016264F" w:rsidP="0016264F">
      <w:pPr>
        <w:spacing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c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Kullanacağı bilgi sistemlerine yönelik kullanıcı adı ve şifreleri tanımlanmalıdır. </w:t>
      </w:r>
    </w:p>
    <w:p w:rsidR="0016264F" w:rsidRPr="005478F1" w:rsidRDefault="0016264F" w:rsidP="0016264F">
      <w:pPr>
        <w:spacing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d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478F1">
        <w:rPr>
          <w:rFonts w:ascii="Tahoma" w:hAnsi="Tahoma" w:cs="Tahoma"/>
          <w:color w:val="000000"/>
          <w:sz w:val="24"/>
          <w:szCs w:val="24"/>
        </w:rPr>
        <w:t>Ebys</w:t>
      </w:r>
      <w:proofErr w:type="spellEnd"/>
      <w:r w:rsidRPr="005478F1">
        <w:rPr>
          <w:rFonts w:ascii="Tahoma" w:hAnsi="Tahoma" w:cs="Tahoma"/>
          <w:color w:val="000000"/>
          <w:sz w:val="24"/>
          <w:szCs w:val="24"/>
        </w:rPr>
        <w:t xml:space="preserve"> tanımlaması için ilgili personellere saglik.gov.tr uzantılı e-mail adresi tanımlanmalıdır. İl içi yer değişikliklerinde ise sistem üzerinden kurum/birim değişikliği tanımlaması yapılmalıdır. </w:t>
      </w:r>
    </w:p>
    <w:p w:rsidR="0016264F" w:rsidRPr="005478F1" w:rsidRDefault="0016264F" w:rsidP="0016264F">
      <w:pPr>
        <w:spacing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e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Tüm personele kurum kimlik kartı çıkartılmalıdır. </w:t>
      </w:r>
    </w:p>
    <w:p w:rsidR="0016264F" w:rsidRPr="005478F1" w:rsidRDefault="0016264F" w:rsidP="0016264F">
      <w:pPr>
        <w:spacing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f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Tüm personele tanıtıcı yaka kimlik kartı çıkartılmalıdır. </w:t>
      </w:r>
    </w:p>
    <w:p w:rsidR="0016264F" w:rsidRPr="005478F1" w:rsidRDefault="0016264F" w:rsidP="0016264F">
      <w:pPr>
        <w:pStyle w:val="Default"/>
        <w:spacing w:line="276" w:lineRule="auto"/>
        <w:rPr>
          <w:rFonts w:ascii="Tahoma" w:hAnsi="Tahoma" w:cs="Tahoma"/>
        </w:rPr>
      </w:pPr>
    </w:p>
    <w:p w:rsidR="0016264F" w:rsidRPr="005478F1" w:rsidRDefault="00A27883" w:rsidP="0016264F">
      <w:pPr>
        <w:spacing w:line="276" w:lineRule="auto"/>
        <w:ind w:left="851"/>
        <w:rPr>
          <w:rFonts w:ascii="Tahoma" w:hAnsi="Tahoma" w:cs="Tahoma"/>
          <w:color w:val="000000"/>
          <w:sz w:val="24"/>
          <w:szCs w:val="24"/>
        </w:rPr>
      </w:pPr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>6.</w:t>
      </w:r>
      <w:proofErr w:type="gramStart"/>
      <w:r w:rsidRPr="005478F1">
        <w:rPr>
          <w:rFonts w:ascii="Tahoma" w:hAnsi="Tahoma" w:cs="Tahoma"/>
          <w:b/>
          <w:bCs/>
          <w:color w:val="000000"/>
          <w:sz w:val="24"/>
          <w:szCs w:val="24"/>
        </w:rPr>
        <w:t xml:space="preserve">2 </w:t>
      </w:r>
      <w:r w:rsidR="0016264F" w:rsidRPr="005478F1">
        <w:rPr>
          <w:rFonts w:ascii="Tahoma" w:hAnsi="Tahoma" w:cs="Tahoma"/>
          <w:b/>
          <w:bCs/>
          <w:color w:val="000000"/>
          <w:sz w:val="24"/>
          <w:szCs w:val="24"/>
        </w:rPr>
        <w:t xml:space="preserve"> İşten</w:t>
      </w:r>
      <w:proofErr w:type="gramEnd"/>
      <w:r w:rsidR="0016264F" w:rsidRPr="005478F1">
        <w:rPr>
          <w:rFonts w:ascii="Tahoma" w:hAnsi="Tahoma" w:cs="Tahoma"/>
          <w:b/>
          <w:bCs/>
          <w:color w:val="000000"/>
          <w:sz w:val="24"/>
          <w:szCs w:val="24"/>
        </w:rPr>
        <w:t xml:space="preserve"> Ayrılış </w:t>
      </w:r>
    </w:p>
    <w:p w:rsidR="0016264F" w:rsidRPr="005478F1" w:rsidRDefault="0016264F" w:rsidP="0016264F">
      <w:pPr>
        <w:spacing w:after="86"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a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Görevden ayrılan personelin kimlik kartı alınmalı ve yazıyla idareye iade edilmelidir. </w:t>
      </w:r>
    </w:p>
    <w:p w:rsidR="0016264F" w:rsidRPr="005478F1" w:rsidRDefault="0016264F" w:rsidP="0016264F">
      <w:pPr>
        <w:spacing w:after="86"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b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Kullandığı bilgi sistemlerine yönelik (</w:t>
      </w:r>
      <w:proofErr w:type="spellStart"/>
      <w:r w:rsidRPr="005478F1">
        <w:rPr>
          <w:rFonts w:ascii="Tahoma" w:hAnsi="Tahoma" w:cs="Tahoma"/>
          <w:color w:val="000000"/>
          <w:sz w:val="24"/>
          <w:szCs w:val="24"/>
        </w:rPr>
        <w:t>Tsim</w:t>
      </w:r>
      <w:proofErr w:type="spellEnd"/>
      <w:r w:rsidRPr="005478F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5478F1">
        <w:rPr>
          <w:rFonts w:ascii="Tahoma" w:hAnsi="Tahoma" w:cs="Tahoma"/>
          <w:color w:val="000000"/>
          <w:sz w:val="24"/>
          <w:szCs w:val="24"/>
        </w:rPr>
        <w:t>Çkys</w:t>
      </w:r>
      <w:proofErr w:type="spellEnd"/>
      <w:r w:rsidRPr="005478F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5478F1">
        <w:rPr>
          <w:rFonts w:ascii="Tahoma" w:hAnsi="Tahoma" w:cs="Tahoma"/>
          <w:color w:val="000000"/>
          <w:sz w:val="24"/>
          <w:szCs w:val="24"/>
        </w:rPr>
        <w:t>Ebys</w:t>
      </w:r>
      <w:proofErr w:type="spellEnd"/>
      <w:r w:rsidRPr="005478F1">
        <w:rPr>
          <w:rFonts w:ascii="Tahoma" w:hAnsi="Tahoma" w:cs="Tahoma"/>
          <w:color w:val="000000"/>
          <w:sz w:val="24"/>
          <w:szCs w:val="24"/>
        </w:rPr>
        <w:t xml:space="preserve"> vb.) kullanıcı adı ve şifreleri sistem yöneticisi tarafından pasif hale getirilmelidir. </w:t>
      </w:r>
    </w:p>
    <w:p w:rsidR="0016264F" w:rsidRPr="005478F1" w:rsidRDefault="0016264F" w:rsidP="0016264F">
      <w:pPr>
        <w:spacing w:after="86"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c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Görevden ayrılan personel, zimmetinde bulunan malzemeleri teslim etmelidir. </w:t>
      </w:r>
    </w:p>
    <w:p w:rsidR="0016264F" w:rsidRPr="005478F1" w:rsidRDefault="0016264F" w:rsidP="0016264F">
      <w:pPr>
        <w:spacing w:after="86"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d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Personel görevden ayrıldığında veya personelin görevi değiştiğinde elindeki bilgi ve belgeleri teslim etmelidir. </w:t>
      </w:r>
    </w:p>
    <w:p w:rsidR="0016264F" w:rsidRPr="005478F1" w:rsidRDefault="0016264F" w:rsidP="0016264F">
      <w:pPr>
        <w:spacing w:after="86"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e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Görevden ayrılan personel işten ayrılma onay formunu doldurarak bağlı bulunduğu kurumun </w:t>
      </w:r>
      <w:r w:rsidR="00970E29" w:rsidRPr="005478F1">
        <w:rPr>
          <w:rFonts w:ascii="Tahoma" w:hAnsi="Tahoma" w:cs="Tahoma"/>
          <w:color w:val="000000"/>
          <w:sz w:val="24"/>
          <w:szCs w:val="24"/>
        </w:rPr>
        <w:t xml:space="preserve">özlük 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birimine teslim etmelidir. </w:t>
      </w:r>
    </w:p>
    <w:p w:rsidR="0016264F" w:rsidRPr="005478F1" w:rsidRDefault="0016264F" w:rsidP="0016264F">
      <w:pPr>
        <w:spacing w:after="86"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t>f</w:t>
      </w:r>
      <w:proofErr w:type="gramEnd"/>
      <w:r w:rsidRPr="005478F1">
        <w:rPr>
          <w:rFonts w:ascii="Tahoma" w:hAnsi="Tahoma" w:cs="Tahoma"/>
          <w:b/>
          <w:color w:val="000000"/>
          <w:sz w:val="24"/>
          <w:szCs w:val="24"/>
        </w:rPr>
        <w:t>.</w:t>
      </w:r>
      <w:r w:rsidRPr="005478F1">
        <w:rPr>
          <w:rFonts w:ascii="Tahoma" w:hAnsi="Tahoma" w:cs="Tahoma"/>
          <w:color w:val="000000"/>
          <w:sz w:val="24"/>
          <w:szCs w:val="24"/>
        </w:rPr>
        <w:t xml:space="preserve"> İlgili form doldurulmadan personelin kurum ile ilişiği kesilmez. </w:t>
      </w:r>
    </w:p>
    <w:p w:rsidR="00EA7824" w:rsidRDefault="0016264F" w:rsidP="00694125">
      <w:pPr>
        <w:spacing w:line="276" w:lineRule="auto"/>
        <w:ind w:left="1134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478F1">
        <w:rPr>
          <w:rFonts w:ascii="Tahoma" w:hAnsi="Tahoma" w:cs="Tahoma"/>
          <w:b/>
          <w:color w:val="000000"/>
          <w:sz w:val="24"/>
          <w:szCs w:val="24"/>
        </w:rPr>
        <w:lastRenderedPageBreak/>
        <w:t>g.</w:t>
      </w:r>
      <w:proofErr w:type="gramEnd"/>
      <w:r w:rsidRPr="005478F1">
        <w:rPr>
          <w:rFonts w:ascii="Tahoma" w:hAnsi="Tahoma" w:cs="Tahoma"/>
          <w:color w:val="000000"/>
          <w:sz w:val="24"/>
          <w:szCs w:val="24"/>
        </w:rPr>
        <w:t xml:space="preserve"> Kurumdan ayrılan personele ait “İşten ayrılma onay formu” resmi yazı ile “Bilgi Güvenliği Yetkilisi” ne gönderilmelidir. </w:t>
      </w:r>
    </w:p>
    <w:p w:rsidR="005478F1" w:rsidRDefault="005478F1" w:rsidP="00694125">
      <w:pPr>
        <w:spacing w:line="276" w:lineRule="auto"/>
        <w:ind w:left="1134"/>
        <w:rPr>
          <w:rFonts w:ascii="Tahoma" w:hAnsi="Tahoma" w:cs="Tahoma"/>
          <w:sz w:val="24"/>
          <w:szCs w:val="24"/>
        </w:rPr>
      </w:pPr>
    </w:p>
    <w:p w:rsidR="005478F1" w:rsidRDefault="005478F1" w:rsidP="00694125">
      <w:pPr>
        <w:spacing w:line="276" w:lineRule="auto"/>
        <w:ind w:left="1134"/>
        <w:rPr>
          <w:rFonts w:ascii="Tahoma" w:hAnsi="Tahoma" w:cs="Tahoma"/>
          <w:sz w:val="24"/>
          <w:szCs w:val="24"/>
        </w:rPr>
      </w:pPr>
    </w:p>
    <w:p w:rsidR="005478F1" w:rsidRDefault="005478F1" w:rsidP="00694125">
      <w:pPr>
        <w:spacing w:line="276" w:lineRule="auto"/>
        <w:ind w:left="1134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horzAnchor="margin" w:tblpY="904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3592"/>
        <w:gridCol w:w="3050"/>
      </w:tblGrid>
      <w:tr w:rsidR="005478F1" w:rsidTr="005478F1">
        <w:trPr>
          <w:cantSplit/>
          <w:trHeight w:val="915"/>
        </w:trPr>
        <w:tc>
          <w:tcPr>
            <w:tcW w:w="40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5478F1" w:rsidRDefault="005478F1" w:rsidP="005478F1">
            <w:pPr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u w:val="single"/>
              </w:rPr>
              <w:t>Hazırlayan</w:t>
            </w:r>
            <w:r>
              <w:rPr>
                <w:rFonts w:ascii="Tahoma" w:hAnsi="Tahoma" w:cs="Tahoma"/>
                <w:b/>
              </w:rPr>
              <w:t>:</w:t>
            </w:r>
          </w:p>
          <w:p w:rsidR="005478F1" w:rsidRDefault="005478F1" w:rsidP="005478F1">
            <w:pPr>
              <w:pStyle w:val="Altbilgi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</w:rPr>
              <w:t>Bilgi İşlem Personeli</w:t>
            </w:r>
          </w:p>
          <w:p w:rsidR="005478F1" w:rsidRDefault="005478F1" w:rsidP="005478F1">
            <w:pPr>
              <w:pStyle w:val="Altbilgi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5478F1" w:rsidRDefault="005478F1" w:rsidP="005478F1">
            <w:pPr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u w:val="single"/>
              </w:rPr>
              <w:t>Kontrol Eden:</w:t>
            </w:r>
          </w:p>
          <w:p w:rsidR="005478F1" w:rsidRDefault="005478F1" w:rsidP="005478F1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</w:rPr>
              <w:t>Kalite Yönetim Direktörü</w:t>
            </w:r>
          </w:p>
          <w:p w:rsidR="005478F1" w:rsidRDefault="005478F1" w:rsidP="005478F1">
            <w:pPr>
              <w:spacing w:line="256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5478F1" w:rsidRDefault="005478F1" w:rsidP="005478F1">
            <w:pPr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u w:val="single"/>
              </w:rPr>
              <w:t>Onaylayan</w:t>
            </w:r>
            <w:r>
              <w:rPr>
                <w:rFonts w:ascii="Tahoma" w:hAnsi="Tahoma" w:cs="Tahoma"/>
                <w:b/>
              </w:rPr>
              <w:t>:</w:t>
            </w:r>
          </w:p>
          <w:p w:rsidR="005478F1" w:rsidRDefault="005478F1" w:rsidP="005478F1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</w:rPr>
              <w:t>Başhekim</w:t>
            </w:r>
          </w:p>
          <w:p w:rsidR="005478F1" w:rsidRDefault="005478F1" w:rsidP="005478F1">
            <w:pPr>
              <w:spacing w:line="256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5478F1" w:rsidRPr="005478F1" w:rsidRDefault="005478F1" w:rsidP="00694125">
      <w:pPr>
        <w:spacing w:line="276" w:lineRule="auto"/>
        <w:ind w:left="1134"/>
        <w:rPr>
          <w:rFonts w:ascii="Tahoma" w:hAnsi="Tahoma" w:cs="Tahoma"/>
          <w:sz w:val="24"/>
          <w:szCs w:val="24"/>
        </w:rPr>
      </w:pPr>
    </w:p>
    <w:sectPr w:rsidR="005478F1" w:rsidRPr="005478F1" w:rsidSect="00494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7D" w:rsidRDefault="0004047D" w:rsidP="00564C16">
      <w:r>
        <w:separator/>
      </w:r>
    </w:p>
  </w:endnote>
  <w:endnote w:type="continuationSeparator" w:id="0">
    <w:p w:rsidR="0004047D" w:rsidRDefault="0004047D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5B" w:rsidRDefault="00F82A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21" w:rsidRDefault="00D765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5B" w:rsidRDefault="00F82A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7D" w:rsidRDefault="0004047D" w:rsidP="00564C16">
      <w:r>
        <w:separator/>
      </w:r>
    </w:p>
  </w:footnote>
  <w:footnote w:type="continuationSeparator" w:id="0">
    <w:p w:rsidR="0004047D" w:rsidRDefault="0004047D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5B" w:rsidRDefault="00F82A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3"/>
      <w:gridCol w:w="3260"/>
      <w:gridCol w:w="2552"/>
      <w:gridCol w:w="1559"/>
      <w:gridCol w:w="709"/>
    </w:tblGrid>
    <w:tr w:rsidR="00F82A5B" w:rsidTr="00F82A5B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2A5B" w:rsidRDefault="00F82A5B">
          <w:pPr>
            <w:spacing w:line="256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2A5B" w:rsidRDefault="00F82A5B">
          <w:pPr>
            <w:spacing w:line="256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İŞE BAŞLAYIŞ ve İŞTEN AYRILMA PROSEDÜRÜ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2A5B" w:rsidRDefault="00F82A5B">
          <w:pPr>
            <w:spacing w:line="256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F82A5B" w:rsidTr="00F82A5B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2A5B" w:rsidRDefault="00F82A5B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 xml:space="preserve">KODU: </w:t>
          </w:r>
          <w:proofErr w:type="gramStart"/>
          <w:r>
            <w:rPr>
              <w:rFonts w:ascii="Tahoma" w:hAnsi="Tahoma" w:cs="Tahoma"/>
              <w:b/>
              <w:sz w:val="20"/>
              <w:lang w:eastAsia="en-US"/>
            </w:rPr>
            <w:t>BY.PR</w:t>
          </w:r>
          <w:proofErr w:type="gramEnd"/>
          <w:r>
            <w:rPr>
              <w:rFonts w:ascii="Tahoma" w:hAnsi="Tahoma" w:cs="Tahoma"/>
              <w:b/>
              <w:sz w:val="20"/>
              <w:lang w:eastAsia="en-US"/>
            </w:rPr>
            <w:t>.05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2A5B" w:rsidRDefault="00F82A5B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2A5B" w:rsidRDefault="00F82A5B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2A5B" w:rsidRDefault="00F82A5B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2A5B" w:rsidRDefault="00F82A5B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  <w:r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5B" w:rsidRDefault="00F82A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45"/>
    <w:multiLevelType w:val="multilevel"/>
    <w:tmpl w:val="2130B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D607C"/>
    <w:multiLevelType w:val="hybridMultilevel"/>
    <w:tmpl w:val="9E6C1556"/>
    <w:lvl w:ilvl="0" w:tplc="F5E0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8C0D7C"/>
    <w:multiLevelType w:val="hybridMultilevel"/>
    <w:tmpl w:val="8A08E0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5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E060F"/>
    <w:multiLevelType w:val="multilevel"/>
    <w:tmpl w:val="C6DE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7">
    <w:nsid w:val="29B66C61"/>
    <w:multiLevelType w:val="hybridMultilevel"/>
    <w:tmpl w:val="228E0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614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9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0">
    <w:nsid w:val="2E1B7361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1">
    <w:nsid w:val="30CE0655"/>
    <w:multiLevelType w:val="hybridMultilevel"/>
    <w:tmpl w:val="EE3278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0A7B"/>
    <w:multiLevelType w:val="multilevel"/>
    <w:tmpl w:val="661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6519D"/>
    <w:multiLevelType w:val="hybridMultilevel"/>
    <w:tmpl w:val="FC001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201B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6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4D0C65"/>
    <w:multiLevelType w:val="hybridMultilevel"/>
    <w:tmpl w:val="BFEEC902"/>
    <w:lvl w:ilvl="0" w:tplc="6D3C1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3">
    <w:nsid w:val="5D681953"/>
    <w:multiLevelType w:val="multilevel"/>
    <w:tmpl w:val="86085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6CF668C2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8">
    <w:nsid w:val="6F0F6D1E"/>
    <w:multiLevelType w:val="hybridMultilevel"/>
    <w:tmpl w:val="4F12CC2E"/>
    <w:lvl w:ilvl="0" w:tplc="719E47C2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FA32C7"/>
    <w:multiLevelType w:val="multilevel"/>
    <w:tmpl w:val="1F6A6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20"/>
  </w:num>
  <w:num w:numId="5">
    <w:abstractNumId w:val="14"/>
  </w:num>
  <w:num w:numId="6">
    <w:abstractNumId w:val="4"/>
  </w:num>
  <w:num w:numId="7">
    <w:abstractNumId w:val="5"/>
  </w:num>
  <w:num w:numId="8">
    <w:abstractNumId w:val="2"/>
  </w:num>
  <w:num w:numId="9">
    <w:abstractNumId w:val="19"/>
  </w:num>
  <w:num w:numId="10">
    <w:abstractNumId w:val="18"/>
  </w:num>
  <w:num w:numId="11">
    <w:abstractNumId w:val="26"/>
  </w:num>
  <w:num w:numId="12">
    <w:abstractNumId w:val="11"/>
  </w:num>
  <w:num w:numId="13">
    <w:abstractNumId w:val="3"/>
  </w:num>
  <w:num w:numId="14">
    <w:abstractNumId w:val="1"/>
  </w:num>
  <w:num w:numId="15">
    <w:abstractNumId w:val="21"/>
  </w:num>
  <w:num w:numId="16">
    <w:abstractNumId w:val="7"/>
  </w:num>
  <w:num w:numId="17">
    <w:abstractNumId w:val="15"/>
  </w:num>
  <w:num w:numId="18">
    <w:abstractNumId w:val="8"/>
  </w:num>
  <w:num w:numId="19">
    <w:abstractNumId w:val="27"/>
  </w:num>
  <w:num w:numId="20">
    <w:abstractNumId w:val="6"/>
  </w:num>
  <w:num w:numId="21">
    <w:abstractNumId w:val="0"/>
  </w:num>
  <w:num w:numId="22">
    <w:abstractNumId w:val="30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4"/>
  </w:num>
  <w:num w:numId="27">
    <w:abstractNumId w:val="28"/>
  </w:num>
  <w:num w:numId="28">
    <w:abstractNumId w:val="9"/>
  </w:num>
  <w:num w:numId="29">
    <w:abstractNumId w:val="23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02E49"/>
    <w:rsid w:val="00014FF9"/>
    <w:rsid w:val="000168FB"/>
    <w:rsid w:val="00027585"/>
    <w:rsid w:val="00032CFA"/>
    <w:rsid w:val="0004047D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6264F"/>
    <w:rsid w:val="00163D54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B79A6"/>
    <w:rsid w:val="003C1E54"/>
    <w:rsid w:val="003C5D00"/>
    <w:rsid w:val="003C5E40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478F1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94125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564FF"/>
    <w:rsid w:val="00963F26"/>
    <w:rsid w:val="00967E3D"/>
    <w:rsid w:val="00970E29"/>
    <w:rsid w:val="00972DAB"/>
    <w:rsid w:val="00975724"/>
    <w:rsid w:val="00995EE2"/>
    <w:rsid w:val="009A5C23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27883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3228"/>
    <w:rsid w:val="00C654AE"/>
    <w:rsid w:val="00C83854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27A8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2A5B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DCA3-814E-4E04-86EC-F005318D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Administrator</cp:lastModifiedBy>
  <cp:revision>8</cp:revision>
  <cp:lastPrinted>2017-02-24T06:17:00Z</cp:lastPrinted>
  <dcterms:created xsi:type="dcterms:W3CDTF">2018-11-09T11:37:00Z</dcterms:created>
  <dcterms:modified xsi:type="dcterms:W3CDTF">2018-12-26T05:53:00Z</dcterms:modified>
</cp:coreProperties>
</file>